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81" w:type="dxa"/>
        <w:tblInd w:w="-998" w:type="dxa"/>
        <w:tblLook w:val="04A0" w:firstRow="1" w:lastRow="0" w:firstColumn="1" w:lastColumn="0" w:noHBand="0" w:noVBand="1"/>
      </w:tblPr>
      <w:tblGrid>
        <w:gridCol w:w="7089"/>
        <w:gridCol w:w="1399"/>
        <w:gridCol w:w="992"/>
        <w:gridCol w:w="1701"/>
      </w:tblGrid>
      <w:tr w:rsidR="00626A17" w:rsidTr="00B62E12">
        <w:tc>
          <w:tcPr>
            <w:tcW w:w="7089" w:type="dxa"/>
            <w:shd w:val="clear" w:color="auto" w:fill="FFC036"/>
          </w:tcPr>
          <w:p w:rsidR="0078350F" w:rsidRPr="00CF7036" w:rsidRDefault="005E564E" w:rsidP="005E564E">
            <w:pPr>
              <w:jc w:val="center"/>
            </w:pPr>
            <w:r w:rsidRPr="00CF7036">
              <w:t>15 tipů pro klimatické vzdělávání</w:t>
            </w:r>
          </w:p>
          <w:p w:rsidR="005E564E" w:rsidRPr="005E564E" w:rsidRDefault="005E564E" w:rsidP="005E564E">
            <w:pPr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FFC036"/>
          </w:tcPr>
          <w:p w:rsidR="0078350F" w:rsidRDefault="00B62E12">
            <w:r>
              <w:t xml:space="preserve">Už </w:t>
            </w:r>
            <w:r w:rsidR="00626A17">
              <w:t>uplatňuji</w:t>
            </w:r>
          </w:p>
        </w:tc>
        <w:tc>
          <w:tcPr>
            <w:tcW w:w="992" w:type="dxa"/>
            <w:shd w:val="clear" w:color="auto" w:fill="FFC036"/>
          </w:tcPr>
          <w:p w:rsidR="00626A17" w:rsidRDefault="00CF7036">
            <w:r>
              <w:t>Nevím, jak na to</w:t>
            </w:r>
          </w:p>
        </w:tc>
        <w:tc>
          <w:tcPr>
            <w:tcW w:w="1701" w:type="dxa"/>
            <w:shd w:val="clear" w:color="auto" w:fill="FFC036"/>
          </w:tcPr>
          <w:p w:rsidR="0078350F" w:rsidRPr="00DA52BF" w:rsidRDefault="00626A17">
            <w:pPr>
              <w:rPr>
                <w:vertAlign w:val="superscript"/>
              </w:rPr>
            </w:pPr>
            <w:r>
              <w:t>Zkusím</w:t>
            </w:r>
            <w:r w:rsidR="00CF7036">
              <w:t xml:space="preserve"> </w:t>
            </w:r>
            <w:r w:rsidR="00DA52BF">
              <w:t>to využít</w:t>
            </w:r>
          </w:p>
        </w:tc>
      </w:tr>
      <w:tr w:rsidR="00626A17" w:rsidTr="00B62E12">
        <w:tc>
          <w:tcPr>
            <w:tcW w:w="7089" w:type="dxa"/>
          </w:tcPr>
          <w:p w:rsidR="00BC6F84" w:rsidRPr="00B935AE" w:rsidRDefault="00BC6F84" w:rsidP="00BC6F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Prezentujte klimatickou změnu v českém kontextu, ukazujte, jaké dopady má tady a teď, a také jaké bude mít v nejbližších letech. 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>
            <w:bookmarkStart w:id="0" w:name="_GoBack"/>
            <w:bookmarkEnd w:id="0"/>
          </w:p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BC6F84" w:rsidRPr="00B935AE" w:rsidRDefault="00BC6F84" w:rsidP="00BC6F8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Jeden z globálních problémů životního prostředí je snižování biodiverzity, které způsobuje nejen změna klimatu, ale např. také způsob hospodaření v krajině. Poukazujte na průniky a rozdíly mezi změnou klimatu a úbytkem biodiverzity. 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78350F" w:rsidRDefault="00BC6F84" w:rsidP="00B935AE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Zdůrazněte, že klimatická změna má komplexní dopady a nelze ji redukovat na globální oteplování. Ve skutečnosti může změna klimatu v některých regionech přinést dlouhodobé ochlazení, event. výkyvy počasí k nižším teplotám. 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78350F" w:rsidRDefault="00BC6F84" w:rsidP="00B935AE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Integrujte společenské důsledky změny klimatu (v blízké i vzdálenější budoucnosti) do samotného jádra výkladu o dopadech změny klimatu. 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78350F" w:rsidRDefault="00BC6F84" w:rsidP="00B935AE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Zdůrazněte, že hnacím motorem současné klimatické změny jsou lidské aktivity: emise z energetiky, průmyslu, zemědělství a dopravy. 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E72E5C" w:rsidRDefault="00E72E5C" w:rsidP="00B935AE">
            <w:pPr>
              <w:pStyle w:val="Odstavecseseznamem"/>
              <w:numPr>
                <w:ilvl w:val="0"/>
                <w:numId w:val="1"/>
              </w:numPr>
            </w:pPr>
            <w:r w:rsidRPr="00E72E5C">
              <w:t>Dokud změna klimatu bude ve výuce tematizována především jako problém, bude více mladých lidí stagnovat v pasivitě, event. obavách a depresích. Zkuste konceptualizovat změnu klimatu především s důrazem na možnosti jejího řešení.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626A17" w:rsidTr="00B62E12">
        <w:tc>
          <w:tcPr>
            <w:tcW w:w="7089" w:type="dxa"/>
          </w:tcPr>
          <w:p w:rsidR="00E72E5C" w:rsidRDefault="00E72E5C" w:rsidP="00B935AE">
            <w:pPr>
              <w:pStyle w:val="Odstavecseseznamem"/>
              <w:numPr>
                <w:ilvl w:val="0"/>
                <w:numId w:val="1"/>
              </w:numPr>
            </w:pPr>
            <w:r w:rsidRPr="00E72E5C">
              <w:t>Poskytněte žákům inspiraci k praktickým a dostupným aktivitám, aby se o klimatické změně nejen učili, ale také se do jejího řešení mohli zapojit.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CF7036" w:rsidTr="00B62E12">
        <w:tc>
          <w:tcPr>
            <w:tcW w:w="7089" w:type="dxa"/>
          </w:tcPr>
          <w:p w:rsidR="0078350F" w:rsidRDefault="00E72E5C" w:rsidP="00BC6F84">
            <w:pPr>
              <w:pStyle w:val="Odstavecseseznamem"/>
              <w:numPr>
                <w:ilvl w:val="0"/>
                <w:numId w:val="1"/>
              </w:numPr>
            </w:pPr>
            <w:r w:rsidRPr="00E72E5C">
              <w:t>Připomínejte žákům, že sice na každém z nás záleží, ale individuální akce (např. třídění odpadů, ježdění veřejnou dopravou místo autem…) planetu nezachraňují. Zásadní je angažovat se ve věcech veřejných.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CF7036" w:rsidTr="00B62E12">
        <w:tc>
          <w:tcPr>
            <w:tcW w:w="7089" w:type="dxa"/>
          </w:tcPr>
          <w:p w:rsidR="0078350F" w:rsidRDefault="00B935AE" w:rsidP="00BC6F84">
            <w:pPr>
              <w:pStyle w:val="Odstavecseseznamem"/>
              <w:numPr>
                <w:ilvl w:val="0"/>
                <w:numId w:val="1"/>
              </w:numPr>
            </w:pPr>
            <w:r w:rsidRPr="00B935AE">
              <w:t>Pojímejte klimatické vzdělávání metodicky tak, aby bylo implicitně zřejmé, že změna klimatu je téma otevřené a zvládnutelné pro každého.</w:t>
            </w:r>
          </w:p>
        </w:tc>
        <w:tc>
          <w:tcPr>
            <w:tcW w:w="1399" w:type="dxa"/>
          </w:tcPr>
          <w:p w:rsidR="0078350F" w:rsidRDefault="0078350F"/>
        </w:tc>
        <w:tc>
          <w:tcPr>
            <w:tcW w:w="992" w:type="dxa"/>
          </w:tcPr>
          <w:p w:rsidR="0078350F" w:rsidRDefault="0078350F"/>
        </w:tc>
        <w:tc>
          <w:tcPr>
            <w:tcW w:w="1701" w:type="dxa"/>
          </w:tcPr>
          <w:p w:rsidR="0078350F" w:rsidRDefault="0078350F"/>
        </w:tc>
      </w:tr>
      <w:tr w:rsidR="00BC6F84" w:rsidTr="00B62E12">
        <w:tc>
          <w:tcPr>
            <w:tcW w:w="7089" w:type="dxa"/>
          </w:tcPr>
          <w:p w:rsidR="00BC6F84" w:rsidRDefault="00B935AE" w:rsidP="00BC6F84">
            <w:pPr>
              <w:pStyle w:val="Odstavecseseznamem"/>
              <w:numPr>
                <w:ilvl w:val="0"/>
                <w:numId w:val="1"/>
              </w:numPr>
            </w:pPr>
            <w:r w:rsidRPr="00B935AE">
              <w:t>Klimatická změna často vyvolává obavy, depresi a jiné negativní pocity. Učte žáky, jak se se změnou klimatu vyrovnávat (</w:t>
            </w:r>
            <w:proofErr w:type="spellStart"/>
            <w:r w:rsidRPr="00B935AE">
              <w:t>copyingové</w:t>
            </w:r>
            <w:proofErr w:type="spellEnd"/>
            <w:r w:rsidRPr="00B935AE">
              <w:t xml:space="preserve"> strategie).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  <w:tr w:rsidR="00BC6F84" w:rsidTr="00B62E12">
        <w:tc>
          <w:tcPr>
            <w:tcW w:w="7089" w:type="dxa"/>
          </w:tcPr>
          <w:p w:rsidR="00B935AE" w:rsidRDefault="00B935AE" w:rsidP="00B935AE">
            <w:pPr>
              <w:pStyle w:val="Odstavecseseznamem"/>
              <w:numPr>
                <w:ilvl w:val="0"/>
                <w:numId w:val="1"/>
              </w:numPr>
            </w:pPr>
            <w:r w:rsidRPr="00B935AE">
              <w:t>Seznamujte žáky s lidmi (osobně nebo vzdáleně), kteří se ochranou klimatu zabývají. Poskytujte také pozitivní příklady a dobré zprávy z dění v ochraně klimatu.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  <w:tr w:rsidR="00BC6F84" w:rsidTr="00B62E12">
        <w:tc>
          <w:tcPr>
            <w:tcW w:w="7089" w:type="dxa"/>
          </w:tcPr>
          <w:p w:rsidR="00B935AE" w:rsidRDefault="00B935AE" w:rsidP="00B935AE">
            <w:pPr>
              <w:pStyle w:val="Odstavecseseznamem"/>
              <w:numPr>
                <w:ilvl w:val="0"/>
                <w:numId w:val="1"/>
              </w:numPr>
            </w:pPr>
            <w:r w:rsidRPr="00B935AE">
              <w:t>Zaměřte se</w:t>
            </w:r>
            <w:r>
              <w:t xml:space="preserve"> </w:t>
            </w:r>
            <w:r w:rsidRPr="00B935AE">
              <w:t xml:space="preserve">na rozvoj emočních </w:t>
            </w:r>
            <w:r>
              <w:t xml:space="preserve">a sociálních </w:t>
            </w:r>
            <w:r w:rsidRPr="00B935AE">
              <w:t xml:space="preserve">dovedností </w:t>
            </w:r>
            <w:r>
              <w:t xml:space="preserve">žáků </w:t>
            </w:r>
            <w:r w:rsidRPr="00B935AE">
              <w:t>pro úspěšnou komunikaci ochrany klimatu s jejich spolužáky, vyučujícími a širším okolím.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  <w:tr w:rsidR="00BC6F84" w:rsidTr="00B62E12">
        <w:tc>
          <w:tcPr>
            <w:tcW w:w="7089" w:type="dxa"/>
          </w:tcPr>
          <w:p w:rsidR="00B935AE" w:rsidRDefault="00B935AE" w:rsidP="00B935AE">
            <w:pPr>
              <w:pStyle w:val="Odstavecseseznamem"/>
              <w:numPr>
                <w:ilvl w:val="0"/>
                <w:numId w:val="1"/>
              </w:numPr>
            </w:pPr>
            <w:r w:rsidRPr="00B935AE">
              <w:t>Kromě předání znalostí a vědomostí o klimatické změně podporujte také iniciativu a motivaci žáků k ochraně klimatu.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  <w:tr w:rsidR="00BC6F84" w:rsidTr="00B62E12">
        <w:tc>
          <w:tcPr>
            <w:tcW w:w="7089" w:type="dxa"/>
          </w:tcPr>
          <w:p w:rsidR="00B935AE" w:rsidRDefault="00B935AE" w:rsidP="00B935AE">
            <w:pPr>
              <w:pStyle w:val="Odstavecseseznamem"/>
              <w:numPr>
                <w:ilvl w:val="0"/>
                <w:numId w:val="1"/>
              </w:numPr>
            </w:pPr>
            <w:r w:rsidRPr="00B935AE">
              <w:t>Žákům občas chybí dovednosti kreativně se vyjádřit (psaním článků, točením videí) k tématu změny klimatu. Vytvořte bezpečné prostředí pro jejich začátečnické počiny tak, aby jim neublížilo, aby jim poskytlo povzbuzující, oceňující zpětnou vazbu.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  <w:tr w:rsidR="00BC6F84" w:rsidTr="00B62E12">
        <w:tc>
          <w:tcPr>
            <w:tcW w:w="7089" w:type="dxa"/>
          </w:tcPr>
          <w:p w:rsidR="00B935AE" w:rsidRDefault="00B935AE" w:rsidP="00B935AE">
            <w:pPr>
              <w:pStyle w:val="Odstavecseseznamem"/>
              <w:numPr>
                <w:ilvl w:val="0"/>
                <w:numId w:val="1"/>
              </w:numPr>
            </w:pPr>
            <w:r w:rsidRPr="00B935AE">
              <w:t>Ukažte žákům praktické možnosti, v čem a jak mohou ovlivňovat ochranu klimatu ve své škole.</w:t>
            </w:r>
          </w:p>
        </w:tc>
        <w:tc>
          <w:tcPr>
            <w:tcW w:w="1399" w:type="dxa"/>
          </w:tcPr>
          <w:p w:rsidR="00BC6F84" w:rsidRDefault="00BC6F84"/>
        </w:tc>
        <w:tc>
          <w:tcPr>
            <w:tcW w:w="992" w:type="dxa"/>
          </w:tcPr>
          <w:p w:rsidR="00BC6F84" w:rsidRDefault="00BC6F84"/>
        </w:tc>
        <w:tc>
          <w:tcPr>
            <w:tcW w:w="1701" w:type="dxa"/>
          </w:tcPr>
          <w:p w:rsidR="00BC6F84" w:rsidRDefault="00BC6F84"/>
        </w:tc>
      </w:tr>
    </w:tbl>
    <w:p w:rsidR="008E0515" w:rsidRDefault="008E0515" w:rsidP="00626A17"/>
    <w:sectPr w:rsidR="008E0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84" w:rsidRDefault="00BC6F84" w:rsidP="00BC6F84">
      <w:pPr>
        <w:spacing w:after="0" w:line="240" w:lineRule="auto"/>
      </w:pPr>
      <w:r>
        <w:separator/>
      </w:r>
    </w:p>
  </w:endnote>
  <w:endnote w:type="continuationSeparator" w:id="0">
    <w:p w:rsidR="00BC6F84" w:rsidRDefault="00BC6F84" w:rsidP="00B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C6F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C6F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C6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84" w:rsidRDefault="00BC6F84" w:rsidP="00BC6F84">
      <w:pPr>
        <w:spacing w:after="0" w:line="240" w:lineRule="auto"/>
      </w:pPr>
      <w:r>
        <w:separator/>
      </w:r>
    </w:p>
  </w:footnote>
  <w:footnote w:type="continuationSeparator" w:id="0">
    <w:p w:rsidR="00BC6F84" w:rsidRDefault="00BC6F84" w:rsidP="00BC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62E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9110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light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62E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9111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lightbul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84" w:rsidRDefault="00B62E1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9109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light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E2F"/>
    <w:multiLevelType w:val="hybridMultilevel"/>
    <w:tmpl w:val="A042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A"/>
    <w:rsid w:val="00313EBA"/>
    <w:rsid w:val="004C1BE1"/>
    <w:rsid w:val="005E564E"/>
    <w:rsid w:val="00626A17"/>
    <w:rsid w:val="0078350F"/>
    <w:rsid w:val="008E0515"/>
    <w:rsid w:val="00963BDF"/>
    <w:rsid w:val="00B62E12"/>
    <w:rsid w:val="00B935AE"/>
    <w:rsid w:val="00BC6F84"/>
    <w:rsid w:val="00C1702D"/>
    <w:rsid w:val="00CF7036"/>
    <w:rsid w:val="00DA52BF"/>
    <w:rsid w:val="00E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648DC8"/>
  <w15:chartTrackingRefBased/>
  <w15:docId w15:val="{15227914-9903-44E1-B188-9F9839B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F84"/>
  </w:style>
  <w:style w:type="paragraph" w:styleId="Zpat">
    <w:name w:val="footer"/>
    <w:basedOn w:val="Normln"/>
    <w:link w:val="ZpatChar"/>
    <w:uiPriority w:val="99"/>
    <w:unhideWhenUsed/>
    <w:rsid w:val="00BC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84"/>
  </w:style>
  <w:style w:type="paragraph" w:customStyle="1" w:styleId="Default">
    <w:name w:val="Default"/>
    <w:rsid w:val="00BC6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Barkász</dc:creator>
  <cp:keywords/>
  <dc:description/>
  <cp:lastModifiedBy>Csilla Barkász</cp:lastModifiedBy>
  <cp:revision>12</cp:revision>
  <dcterms:created xsi:type="dcterms:W3CDTF">2021-12-11T07:10:00Z</dcterms:created>
  <dcterms:modified xsi:type="dcterms:W3CDTF">2021-12-11T08:02:00Z</dcterms:modified>
</cp:coreProperties>
</file>